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1BF4" w14:textId="67CD9AFE" w:rsidR="005D7864" w:rsidRPr="00E94673" w:rsidRDefault="005D7864" w:rsidP="005D7864">
      <w:pPr>
        <w:shd w:val="clear" w:color="auto" w:fill="FFFF00"/>
        <w:spacing w:before="120" w:line="276" w:lineRule="auto"/>
        <w:rPr>
          <w:rFonts w:cs="Arial"/>
          <w:b/>
          <w:bCs/>
          <w:sz w:val="20"/>
          <w:szCs w:val="20"/>
        </w:rPr>
      </w:pPr>
      <w:r w:rsidRPr="00E94673">
        <w:rPr>
          <w:rFonts w:cs="Arial"/>
          <w:b/>
          <w:bCs/>
          <w:sz w:val="20"/>
          <w:szCs w:val="20"/>
        </w:rPr>
        <w:t>ANEXO I</w:t>
      </w:r>
      <w:r w:rsidR="00D72FDD">
        <w:rPr>
          <w:rFonts w:cs="Arial"/>
          <w:b/>
          <w:bCs/>
          <w:sz w:val="20"/>
          <w:szCs w:val="20"/>
        </w:rPr>
        <w:t>II</w:t>
      </w:r>
      <w:r w:rsidRPr="00E94673">
        <w:rPr>
          <w:rFonts w:cs="Arial"/>
          <w:b/>
          <w:bCs/>
          <w:sz w:val="20"/>
          <w:szCs w:val="20"/>
        </w:rPr>
        <w:t xml:space="preserve"> - MODELO DE PROPOSTA COMERCIAL </w:t>
      </w:r>
      <w:r w:rsidR="00D72FDD">
        <w:rPr>
          <w:rFonts w:cs="Arial"/>
          <w:b/>
          <w:bCs/>
          <w:sz w:val="20"/>
          <w:szCs w:val="20"/>
        </w:rPr>
        <w:t>PARA O ITEM 2</w:t>
      </w:r>
    </w:p>
    <w:p w14:paraId="51973FC6" w14:textId="77777777" w:rsidR="005D7864" w:rsidRPr="00E94673" w:rsidRDefault="005D7864" w:rsidP="005D7864">
      <w:pPr>
        <w:shd w:val="clear" w:color="auto" w:fill="FFFF00"/>
        <w:spacing w:before="120" w:line="276" w:lineRule="auto"/>
        <w:rPr>
          <w:rFonts w:cs="Arial"/>
          <w:color w:val="FF0000"/>
          <w:sz w:val="20"/>
          <w:szCs w:val="20"/>
        </w:rPr>
      </w:pPr>
      <w:r w:rsidRPr="00E94673">
        <w:rPr>
          <w:rFonts w:cs="Arial"/>
          <w:color w:val="FF0000"/>
          <w:sz w:val="20"/>
          <w:szCs w:val="20"/>
        </w:rPr>
        <w:t>(A proposta comercial deve ser enviada em papel timbrado da empresa, ou na impossibilidade, ser preenchida em papel ofício, neste modelo)</w:t>
      </w:r>
    </w:p>
    <w:tbl>
      <w:tblPr>
        <w:tblStyle w:val="Tabelacomgrade"/>
        <w:tblW w:w="5005" w:type="pct"/>
        <w:tblInd w:w="-5" w:type="dxa"/>
        <w:tblLayout w:type="fixed"/>
        <w:tblLook w:val="04A0" w:firstRow="1" w:lastRow="0" w:firstColumn="1" w:lastColumn="0" w:noHBand="0" w:noVBand="1"/>
      </w:tblPr>
      <w:tblGrid>
        <w:gridCol w:w="709"/>
        <w:gridCol w:w="1418"/>
        <w:gridCol w:w="1134"/>
        <w:gridCol w:w="3120"/>
        <w:gridCol w:w="1558"/>
        <w:gridCol w:w="1414"/>
      </w:tblGrid>
      <w:tr w:rsidR="005D7864" w:rsidRPr="00E94673" w14:paraId="03E03C45" w14:textId="77777777" w:rsidTr="00233374">
        <w:trPr>
          <w:trHeight w:val="397"/>
        </w:trPr>
        <w:tc>
          <w:tcPr>
            <w:tcW w:w="5000" w:type="pct"/>
            <w:gridSpan w:val="6"/>
            <w:tcBorders>
              <w:bottom w:val="single" w:sz="4" w:space="0" w:color="auto"/>
            </w:tcBorders>
            <w:vAlign w:val="center"/>
          </w:tcPr>
          <w:p w14:paraId="32766A7E" w14:textId="77777777" w:rsidR="005D7864" w:rsidRPr="00E94673" w:rsidRDefault="005D7864" w:rsidP="00E94673">
            <w:pPr>
              <w:jc w:val="center"/>
              <w:rPr>
                <w:rFonts w:cs="Arial"/>
                <w:b/>
                <w:bCs/>
              </w:rPr>
            </w:pPr>
            <w:r w:rsidRPr="00E94673">
              <w:rPr>
                <w:rFonts w:cs="Arial"/>
                <w:b/>
                <w:bCs/>
              </w:rPr>
              <w:t>PROPOSTA COMERCIAL</w:t>
            </w:r>
          </w:p>
        </w:tc>
      </w:tr>
      <w:tr w:rsidR="005D7864" w:rsidRPr="00E94673" w14:paraId="3691641D" w14:textId="77777777" w:rsidTr="00233374">
        <w:trPr>
          <w:trHeight w:val="283"/>
        </w:trPr>
        <w:tc>
          <w:tcPr>
            <w:tcW w:w="5000" w:type="pct"/>
            <w:gridSpan w:val="6"/>
            <w:tcBorders>
              <w:bottom w:val="single" w:sz="4" w:space="0" w:color="auto"/>
            </w:tcBorders>
            <w:vAlign w:val="center"/>
          </w:tcPr>
          <w:p w14:paraId="4C74C409" w14:textId="70ECF389" w:rsidR="005D7864" w:rsidRPr="00E94673" w:rsidRDefault="005D7864" w:rsidP="00E94673">
            <w:pPr>
              <w:jc w:val="center"/>
              <w:rPr>
                <w:rFonts w:cs="Arial"/>
                <w:b/>
                <w:bCs/>
              </w:rPr>
            </w:pPr>
            <w:r w:rsidRPr="00E94673">
              <w:rPr>
                <w:rFonts w:cs="Arial"/>
                <w:b/>
                <w:bCs/>
              </w:rPr>
              <w:t xml:space="preserve">DISPENSA DE LICITAÇÃO Nº </w:t>
            </w:r>
            <w:r w:rsidR="00015C5D" w:rsidRPr="00E94673">
              <w:rPr>
                <w:rFonts w:cs="Arial"/>
                <w:b/>
                <w:bCs/>
              </w:rPr>
              <w:t>0</w:t>
            </w:r>
            <w:r w:rsidR="00E94673" w:rsidRPr="00E94673">
              <w:rPr>
                <w:rFonts w:cs="Arial"/>
                <w:b/>
                <w:bCs/>
              </w:rPr>
              <w:t>9</w:t>
            </w:r>
            <w:r w:rsidRPr="00E94673">
              <w:rPr>
                <w:rFonts w:cs="Arial"/>
                <w:b/>
                <w:bCs/>
              </w:rPr>
              <w:t>/202</w:t>
            </w:r>
            <w:r w:rsidR="00233374" w:rsidRPr="00E94673">
              <w:rPr>
                <w:rFonts w:cs="Arial"/>
                <w:b/>
                <w:bCs/>
              </w:rPr>
              <w:t>6</w:t>
            </w:r>
            <w:r w:rsidRPr="00E94673">
              <w:rPr>
                <w:rFonts w:cs="Arial"/>
                <w:b/>
                <w:bCs/>
              </w:rPr>
              <w:t xml:space="preserve"> DA CÂMARA MUNICIPAL DE INDIAPORÃ</w:t>
            </w:r>
          </w:p>
        </w:tc>
      </w:tr>
      <w:tr w:rsidR="005D7864" w:rsidRPr="00E94673" w14:paraId="4601A23B" w14:textId="77777777" w:rsidTr="00233374">
        <w:tc>
          <w:tcPr>
            <w:tcW w:w="5000" w:type="pct"/>
            <w:gridSpan w:val="6"/>
            <w:tcBorders>
              <w:top w:val="single" w:sz="4" w:space="0" w:color="auto"/>
              <w:left w:val="nil"/>
              <w:bottom w:val="single" w:sz="4" w:space="0" w:color="auto"/>
              <w:right w:val="nil"/>
            </w:tcBorders>
          </w:tcPr>
          <w:p w14:paraId="66CFC791" w14:textId="77777777" w:rsidR="005D7864" w:rsidRPr="00E94673" w:rsidRDefault="005D7864" w:rsidP="002C2C31">
            <w:pPr>
              <w:rPr>
                <w:rFonts w:cs="Arial"/>
              </w:rPr>
            </w:pPr>
          </w:p>
          <w:p w14:paraId="31AAF1A2" w14:textId="77777777" w:rsidR="00E94673" w:rsidRPr="00E94673" w:rsidRDefault="00E94673" w:rsidP="002C2C31">
            <w:pPr>
              <w:rPr>
                <w:rFonts w:cs="Arial"/>
              </w:rPr>
            </w:pPr>
          </w:p>
          <w:p w14:paraId="02BA7405" w14:textId="77777777" w:rsidR="00E94673" w:rsidRPr="00E94673" w:rsidRDefault="00E94673" w:rsidP="002C2C31">
            <w:pPr>
              <w:rPr>
                <w:rFonts w:cs="Arial"/>
              </w:rPr>
            </w:pPr>
          </w:p>
        </w:tc>
      </w:tr>
      <w:tr w:rsidR="005D7864" w:rsidRPr="00E94673" w14:paraId="0E30FDF8" w14:textId="77777777" w:rsidTr="00233374">
        <w:trPr>
          <w:trHeight w:val="275"/>
        </w:trPr>
        <w:tc>
          <w:tcPr>
            <w:tcW w:w="1743" w:type="pct"/>
            <w:gridSpan w:val="3"/>
            <w:tcBorders>
              <w:top w:val="single" w:sz="4" w:space="0" w:color="auto"/>
            </w:tcBorders>
          </w:tcPr>
          <w:p w14:paraId="47B9970A" w14:textId="77777777" w:rsidR="005D7864" w:rsidRPr="00E94673" w:rsidRDefault="005D7864" w:rsidP="002C2C31">
            <w:pPr>
              <w:rPr>
                <w:rFonts w:cs="Arial"/>
                <w:color w:val="FF0000"/>
              </w:rPr>
            </w:pPr>
            <w:r w:rsidRPr="00E94673">
              <w:rPr>
                <w:rFonts w:cs="Arial"/>
                <w:b/>
                <w:bCs/>
                <w:i/>
                <w:iCs/>
                <w:color w:val="FF0000"/>
              </w:rPr>
              <w:t>DADOS A SEREM CONSTADOS</w:t>
            </w:r>
          </w:p>
        </w:tc>
        <w:tc>
          <w:tcPr>
            <w:tcW w:w="3257" w:type="pct"/>
            <w:gridSpan w:val="3"/>
            <w:tcBorders>
              <w:top w:val="single" w:sz="4" w:space="0" w:color="auto"/>
            </w:tcBorders>
          </w:tcPr>
          <w:p w14:paraId="35E430CD" w14:textId="77777777" w:rsidR="005D7864" w:rsidRPr="00E94673" w:rsidRDefault="005D7864" w:rsidP="002C2C31">
            <w:pPr>
              <w:rPr>
                <w:rFonts w:cs="Arial"/>
                <w:color w:val="FF0000"/>
              </w:rPr>
            </w:pPr>
            <w:r w:rsidRPr="00E94673">
              <w:rPr>
                <w:rFonts w:cs="Arial"/>
                <w:b/>
                <w:bCs/>
                <w:color w:val="FF0000"/>
              </w:rPr>
              <w:t>PREENCHIMENTO PELO PROPONENTE</w:t>
            </w:r>
          </w:p>
        </w:tc>
      </w:tr>
      <w:tr w:rsidR="005D7864" w:rsidRPr="00E94673" w14:paraId="4F969B67" w14:textId="77777777" w:rsidTr="00233374">
        <w:trPr>
          <w:trHeight w:val="275"/>
        </w:trPr>
        <w:tc>
          <w:tcPr>
            <w:tcW w:w="1743" w:type="pct"/>
            <w:gridSpan w:val="3"/>
          </w:tcPr>
          <w:p w14:paraId="088BD03D" w14:textId="77777777" w:rsidR="005D7864" w:rsidRPr="00E94673" w:rsidRDefault="005D7864" w:rsidP="002C2C31">
            <w:pPr>
              <w:rPr>
                <w:rFonts w:cs="Arial"/>
              </w:rPr>
            </w:pPr>
            <w:r w:rsidRPr="00E94673">
              <w:rPr>
                <w:rFonts w:cs="Arial"/>
                <w:i/>
                <w:iCs/>
              </w:rPr>
              <w:t>RAZÃO SOCIAL</w:t>
            </w:r>
          </w:p>
        </w:tc>
        <w:tc>
          <w:tcPr>
            <w:tcW w:w="3257" w:type="pct"/>
            <w:gridSpan w:val="3"/>
          </w:tcPr>
          <w:p w14:paraId="76C07006" w14:textId="77777777" w:rsidR="005D7864" w:rsidRPr="00E94673" w:rsidRDefault="005D7864" w:rsidP="002C2C31">
            <w:pPr>
              <w:rPr>
                <w:rFonts w:cs="Arial"/>
              </w:rPr>
            </w:pPr>
          </w:p>
        </w:tc>
      </w:tr>
      <w:tr w:rsidR="005D7864" w:rsidRPr="00E94673" w14:paraId="4DE68CE1" w14:textId="77777777" w:rsidTr="00233374">
        <w:trPr>
          <w:trHeight w:val="275"/>
        </w:trPr>
        <w:tc>
          <w:tcPr>
            <w:tcW w:w="1743" w:type="pct"/>
            <w:gridSpan w:val="3"/>
          </w:tcPr>
          <w:p w14:paraId="5FD496C2" w14:textId="77777777" w:rsidR="005D7864" w:rsidRPr="00E94673" w:rsidRDefault="005D7864" w:rsidP="002C2C31">
            <w:pPr>
              <w:rPr>
                <w:rFonts w:cs="Arial"/>
              </w:rPr>
            </w:pPr>
            <w:r w:rsidRPr="00E94673">
              <w:rPr>
                <w:rFonts w:cs="Arial"/>
                <w:i/>
                <w:iCs/>
              </w:rPr>
              <w:t>CNPJ</w:t>
            </w:r>
          </w:p>
        </w:tc>
        <w:tc>
          <w:tcPr>
            <w:tcW w:w="3257" w:type="pct"/>
            <w:gridSpan w:val="3"/>
          </w:tcPr>
          <w:p w14:paraId="79A8703B" w14:textId="77777777" w:rsidR="005D7864" w:rsidRPr="00E94673" w:rsidRDefault="005D7864" w:rsidP="002C2C31">
            <w:pPr>
              <w:rPr>
                <w:rFonts w:cs="Arial"/>
              </w:rPr>
            </w:pPr>
          </w:p>
        </w:tc>
      </w:tr>
      <w:tr w:rsidR="005D7864" w:rsidRPr="00E94673" w14:paraId="3A2291DE" w14:textId="77777777" w:rsidTr="00233374">
        <w:trPr>
          <w:trHeight w:val="275"/>
        </w:trPr>
        <w:tc>
          <w:tcPr>
            <w:tcW w:w="1743" w:type="pct"/>
            <w:gridSpan w:val="3"/>
          </w:tcPr>
          <w:p w14:paraId="20B780E9" w14:textId="77777777" w:rsidR="005D7864" w:rsidRPr="00E94673" w:rsidRDefault="005D7864" w:rsidP="002C2C31">
            <w:pPr>
              <w:rPr>
                <w:rFonts w:cs="Arial"/>
              </w:rPr>
            </w:pPr>
            <w:r w:rsidRPr="00E94673">
              <w:rPr>
                <w:rFonts w:cs="Arial"/>
                <w:i/>
                <w:iCs/>
              </w:rPr>
              <w:t>ENDEREÇO</w:t>
            </w:r>
          </w:p>
        </w:tc>
        <w:tc>
          <w:tcPr>
            <w:tcW w:w="3257" w:type="pct"/>
            <w:gridSpan w:val="3"/>
          </w:tcPr>
          <w:p w14:paraId="3AD93712" w14:textId="77777777" w:rsidR="005D7864" w:rsidRPr="00E94673" w:rsidRDefault="005D7864" w:rsidP="002C2C31">
            <w:pPr>
              <w:rPr>
                <w:rFonts w:cs="Arial"/>
              </w:rPr>
            </w:pPr>
          </w:p>
        </w:tc>
      </w:tr>
      <w:tr w:rsidR="005D7864" w:rsidRPr="00E94673" w14:paraId="614C84E1" w14:textId="77777777" w:rsidTr="00233374">
        <w:trPr>
          <w:trHeight w:val="275"/>
        </w:trPr>
        <w:tc>
          <w:tcPr>
            <w:tcW w:w="1743" w:type="pct"/>
            <w:gridSpan w:val="3"/>
          </w:tcPr>
          <w:p w14:paraId="5B42D3CE" w14:textId="77777777" w:rsidR="005D7864" w:rsidRPr="00E94673" w:rsidRDefault="005D7864" w:rsidP="002C2C31">
            <w:pPr>
              <w:rPr>
                <w:rFonts w:cs="Arial"/>
              </w:rPr>
            </w:pPr>
            <w:r w:rsidRPr="00E94673">
              <w:rPr>
                <w:rFonts w:cs="Arial"/>
                <w:i/>
                <w:iCs/>
              </w:rPr>
              <w:t>TELEFONE</w:t>
            </w:r>
          </w:p>
        </w:tc>
        <w:tc>
          <w:tcPr>
            <w:tcW w:w="3257" w:type="pct"/>
            <w:gridSpan w:val="3"/>
          </w:tcPr>
          <w:p w14:paraId="2DC45DBA" w14:textId="77777777" w:rsidR="005D7864" w:rsidRPr="00E94673" w:rsidRDefault="005D7864" w:rsidP="002C2C31">
            <w:pPr>
              <w:rPr>
                <w:rFonts w:cs="Arial"/>
              </w:rPr>
            </w:pPr>
          </w:p>
        </w:tc>
      </w:tr>
      <w:tr w:rsidR="005D7864" w:rsidRPr="00E94673" w14:paraId="57EF2657" w14:textId="77777777" w:rsidTr="00233374">
        <w:trPr>
          <w:trHeight w:val="275"/>
        </w:trPr>
        <w:tc>
          <w:tcPr>
            <w:tcW w:w="1743" w:type="pct"/>
            <w:gridSpan w:val="3"/>
          </w:tcPr>
          <w:p w14:paraId="4F92A38C" w14:textId="77777777" w:rsidR="005D7864" w:rsidRPr="00E94673" w:rsidRDefault="005D7864" w:rsidP="002C2C31">
            <w:pPr>
              <w:rPr>
                <w:rFonts w:cs="Arial"/>
              </w:rPr>
            </w:pPr>
            <w:r w:rsidRPr="00E94673">
              <w:rPr>
                <w:rFonts w:cs="Arial"/>
                <w:i/>
                <w:iCs/>
              </w:rPr>
              <w:t>ENDEREÇO DE E-MAIL</w:t>
            </w:r>
          </w:p>
        </w:tc>
        <w:tc>
          <w:tcPr>
            <w:tcW w:w="3257" w:type="pct"/>
            <w:gridSpan w:val="3"/>
          </w:tcPr>
          <w:p w14:paraId="47991CB5" w14:textId="77777777" w:rsidR="005D7864" w:rsidRPr="00E94673" w:rsidRDefault="005D7864" w:rsidP="002C2C31">
            <w:pPr>
              <w:rPr>
                <w:rFonts w:cs="Arial"/>
              </w:rPr>
            </w:pPr>
          </w:p>
        </w:tc>
      </w:tr>
      <w:tr w:rsidR="005D7864" w:rsidRPr="00E94673" w14:paraId="207AD999" w14:textId="77777777" w:rsidTr="00233374">
        <w:trPr>
          <w:trHeight w:val="275"/>
        </w:trPr>
        <w:tc>
          <w:tcPr>
            <w:tcW w:w="1743" w:type="pct"/>
            <w:gridSpan w:val="3"/>
          </w:tcPr>
          <w:p w14:paraId="0C9EC89A" w14:textId="77777777" w:rsidR="005D7864" w:rsidRPr="00E94673" w:rsidRDefault="005D7864" w:rsidP="002C2C31">
            <w:pPr>
              <w:rPr>
                <w:rFonts w:cs="Arial"/>
              </w:rPr>
            </w:pPr>
            <w:r w:rsidRPr="00E94673">
              <w:rPr>
                <w:rFonts w:cs="Arial"/>
                <w:i/>
                <w:iCs/>
              </w:rPr>
              <w:t>NOME DO REPRESENTANTE LEGAL</w:t>
            </w:r>
          </w:p>
        </w:tc>
        <w:tc>
          <w:tcPr>
            <w:tcW w:w="3257" w:type="pct"/>
            <w:gridSpan w:val="3"/>
          </w:tcPr>
          <w:p w14:paraId="42826C20" w14:textId="77777777" w:rsidR="005D7864" w:rsidRPr="00E94673" w:rsidRDefault="005D7864" w:rsidP="002C2C31">
            <w:pPr>
              <w:rPr>
                <w:rFonts w:cs="Arial"/>
              </w:rPr>
            </w:pPr>
          </w:p>
        </w:tc>
      </w:tr>
      <w:tr w:rsidR="005D7864" w:rsidRPr="00E94673" w14:paraId="0780B5A3" w14:textId="77777777" w:rsidTr="00233374">
        <w:trPr>
          <w:trHeight w:val="275"/>
        </w:trPr>
        <w:tc>
          <w:tcPr>
            <w:tcW w:w="1743" w:type="pct"/>
            <w:gridSpan w:val="3"/>
            <w:tcBorders>
              <w:bottom w:val="single" w:sz="4" w:space="0" w:color="auto"/>
            </w:tcBorders>
          </w:tcPr>
          <w:p w14:paraId="23FA917C" w14:textId="77777777" w:rsidR="005D7864" w:rsidRPr="00E94673" w:rsidRDefault="005D7864" w:rsidP="002C2C31">
            <w:pPr>
              <w:rPr>
                <w:rFonts w:cs="Arial"/>
              </w:rPr>
            </w:pPr>
            <w:r w:rsidRPr="00E94673">
              <w:rPr>
                <w:rFonts w:cs="Arial"/>
                <w:i/>
                <w:iCs/>
              </w:rPr>
              <w:t>RG DO REPRESENTANTE LEGAL</w:t>
            </w:r>
          </w:p>
        </w:tc>
        <w:tc>
          <w:tcPr>
            <w:tcW w:w="3257" w:type="pct"/>
            <w:gridSpan w:val="3"/>
            <w:tcBorders>
              <w:bottom w:val="single" w:sz="4" w:space="0" w:color="auto"/>
            </w:tcBorders>
          </w:tcPr>
          <w:p w14:paraId="5EABFFC9" w14:textId="77777777" w:rsidR="005D7864" w:rsidRPr="00E94673" w:rsidRDefault="005D7864" w:rsidP="002C2C31">
            <w:pPr>
              <w:rPr>
                <w:rFonts w:cs="Arial"/>
              </w:rPr>
            </w:pPr>
          </w:p>
        </w:tc>
      </w:tr>
      <w:tr w:rsidR="005D7864" w:rsidRPr="00E94673" w14:paraId="2A53ECBA" w14:textId="77777777" w:rsidTr="00233374">
        <w:trPr>
          <w:trHeight w:val="275"/>
        </w:trPr>
        <w:tc>
          <w:tcPr>
            <w:tcW w:w="1743" w:type="pct"/>
            <w:gridSpan w:val="3"/>
            <w:tcBorders>
              <w:bottom w:val="single" w:sz="4" w:space="0" w:color="auto"/>
            </w:tcBorders>
          </w:tcPr>
          <w:p w14:paraId="6FC4EC1A" w14:textId="77777777" w:rsidR="005D7864" w:rsidRPr="00E94673" w:rsidRDefault="005D7864" w:rsidP="002C2C31">
            <w:pPr>
              <w:rPr>
                <w:rFonts w:cs="Arial"/>
              </w:rPr>
            </w:pPr>
            <w:r w:rsidRPr="00E94673">
              <w:rPr>
                <w:rFonts w:cs="Arial"/>
                <w:i/>
                <w:iCs/>
              </w:rPr>
              <w:t>CPF DO REPRESENTANTE LEGAL</w:t>
            </w:r>
          </w:p>
        </w:tc>
        <w:tc>
          <w:tcPr>
            <w:tcW w:w="3257" w:type="pct"/>
            <w:gridSpan w:val="3"/>
            <w:tcBorders>
              <w:bottom w:val="single" w:sz="4" w:space="0" w:color="auto"/>
            </w:tcBorders>
          </w:tcPr>
          <w:p w14:paraId="70A2A2FE" w14:textId="77777777" w:rsidR="005D7864" w:rsidRPr="00E94673" w:rsidRDefault="005D7864" w:rsidP="002C2C31">
            <w:pPr>
              <w:rPr>
                <w:rFonts w:cs="Arial"/>
              </w:rPr>
            </w:pPr>
          </w:p>
        </w:tc>
      </w:tr>
      <w:tr w:rsidR="005D7864" w:rsidRPr="00E94673" w14:paraId="451D0141" w14:textId="77777777" w:rsidTr="00233374">
        <w:trPr>
          <w:trHeight w:val="275"/>
        </w:trPr>
        <w:tc>
          <w:tcPr>
            <w:tcW w:w="5000" w:type="pct"/>
            <w:gridSpan w:val="6"/>
            <w:tcBorders>
              <w:top w:val="single" w:sz="4" w:space="0" w:color="auto"/>
              <w:left w:val="nil"/>
              <w:bottom w:val="nil"/>
              <w:right w:val="nil"/>
            </w:tcBorders>
          </w:tcPr>
          <w:p w14:paraId="5097D60C" w14:textId="77777777" w:rsidR="00E94673" w:rsidRPr="00E94673" w:rsidRDefault="00E94673" w:rsidP="002C2C31">
            <w:pPr>
              <w:rPr>
                <w:rFonts w:cs="Arial"/>
                <w:sz w:val="20"/>
                <w:szCs w:val="20"/>
              </w:rPr>
            </w:pPr>
          </w:p>
          <w:p w14:paraId="70AD582F" w14:textId="77777777" w:rsidR="00E94673" w:rsidRPr="00E94673" w:rsidRDefault="00E94673" w:rsidP="002C2C31">
            <w:pPr>
              <w:rPr>
                <w:rFonts w:cs="Arial"/>
                <w:sz w:val="20"/>
                <w:szCs w:val="20"/>
              </w:rPr>
            </w:pPr>
          </w:p>
        </w:tc>
      </w:tr>
      <w:tr w:rsidR="00E85A44" w:rsidRPr="00443CFF" w14:paraId="6029A44A" w14:textId="77777777" w:rsidTr="00443CFF">
        <w:trPr>
          <w:trHeight w:val="397"/>
        </w:trPr>
        <w:tc>
          <w:tcPr>
            <w:tcW w:w="379" w:type="pct"/>
            <w:tcBorders>
              <w:top w:val="single" w:sz="4" w:space="0" w:color="auto"/>
            </w:tcBorders>
            <w:vAlign w:val="center"/>
          </w:tcPr>
          <w:p w14:paraId="2AD94825" w14:textId="40E0E125" w:rsidR="00E85A44" w:rsidRPr="00443CFF" w:rsidRDefault="00E94673" w:rsidP="00E85A44">
            <w:pPr>
              <w:pStyle w:val="PargrafodaLista"/>
              <w:spacing w:after="0" w:line="276" w:lineRule="auto"/>
              <w:ind w:left="0"/>
              <w:contextualSpacing w:val="0"/>
              <w:jc w:val="center"/>
              <w:rPr>
                <w:rFonts w:ascii="Arial" w:hAnsi="Arial" w:cs="Arial"/>
                <w:b/>
                <w:bCs/>
                <w:color w:val="000000"/>
                <w:sz w:val="21"/>
                <w:szCs w:val="21"/>
              </w:rPr>
            </w:pPr>
            <w:r w:rsidRPr="00443CFF">
              <w:rPr>
                <w:rFonts w:ascii="Arial" w:hAnsi="Arial" w:cs="Arial"/>
                <w:b/>
                <w:bCs/>
                <w:color w:val="000000"/>
                <w:sz w:val="21"/>
                <w:szCs w:val="21"/>
              </w:rPr>
              <w:t xml:space="preserve">Item </w:t>
            </w:r>
          </w:p>
        </w:tc>
        <w:tc>
          <w:tcPr>
            <w:tcW w:w="758" w:type="pct"/>
            <w:tcBorders>
              <w:top w:val="single" w:sz="4" w:space="0" w:color="auto"/>
            </w:tcBorders>
            <w:vAlign w:val="center"/>
          </w:tcPr>
          <w:p w14:paraId="6CB1766D" w14:textId="0352003C" w:rsidR="00E85A44" w:rsidRPr="00443CFF" w:rsidRDefault="00E94673" w:rsidP="00E85A44">
            <w:pPr>
              <w:pStyle w:val="PargrafodaLista"/>
              <w:spacing w:after="0" w:line="276" w:lineRule="auto"/>
              <w:ind w:left="0"/>
              <w:contextualSpacing w:val="0"/>
              <w:jc w:val="center"/>
              <w:rPr>
                <w:rFonts w:ascii="Arial" w:hAnsi="Arial" w:cs="Arial"/>
                <w:b/>
                <w:bCs/>
                <w:color w:val="000000"/>
                <w:sz w:val="21"/>
                <w:szCs w:val="21"/>
              </w:rPr>
            </w:pPr>
            <w:r w:rsidRPr="00443CFF">
              <w:rPr>
                <w:rFonts w:ascii="Arial" w:hAnsi="Arial" w:cs="Arial"/>
                <w:b/>
                <w:bCs/>
                <w:color w:val="000000"/>
                <w:sz w:val="21"/>
                <w:szCs w:val="21"/>
              </w:rPr>
              <w:t>Serviço</w:t>
            </w:r>
          </w:p>
        </w:tc>
        <w:tc>
          <w:tcPr>
            <w:tcW w:w="2274" w:type="pct"/>
            <w:gridSpan w:val="2"/>
            <w:tcBorders>
              <w:top w:val="single" w:sz="4" w:space="0" w:color="auto"/>
            </w:tcBorders>
            <w:vAlign w:val="center"/>
          </w:tcPr>
          <w:p w14:paraId="315E79D4" w14:textId="4FE878DF" w:rsidR="00E85A44" w:rsidRPr="00443CFF" w:rsidRDefault="00E94673" w:rsidP="00E85A44">
            <w:pPr>
              <w:pStyle w:val="PargrafodaLista"/>
              <w:spacing w:after="0" w:line="276" w:lineRule="auto"/>
              <w:ind w:left="0"/>
              <w:contextualSpacing w:val="0"/>
              <w:jc w:val="center"/>
              <w:rPr>
                <w:rFonts w:ascii="Arial" w:hAnsi="Arial" w:cs="Arial"/>
                <w:b/>
                <w:bCs/>
                <w:color w:val="000000"/>
                <w:sz w:val="21"/>
                <w:szCs w:val="21"/>
              </w:rPr>
            </w:pPr>
            <w:r w:rsidRPr="00443CFF">
              <w:rPr>
                <w:rFonts w:ascii="Arial" w:hAnsi="Arial" w:cs="Arial"/>
                <w:b/>
                <w:bCs/>
                <w:color w:val="000000"/>
                <w:sz w:val="21"/>
                <w:szCs w:val="21"/>
              </w:rPr>
              <w:t>Especificação do serviço</w:t>
            </w:r>
          </w:p>
        </w:tc>
        <w:tc>
          <w:tcPr>
            <w:tcW w:w="833" w:type="pct"/>
            <w:tcBorders>
              <w:top w:val="single" w:sz="4" w:space="0" w:color="auto"/>
            </w:tcBorders>
            <w:vAlign w:val="center"/>
          </w:tcPr>
          <w:p w14:paraId="1074901D" w14:textId="3EA2AF55" w:rsidR="00E85A44" w:rsidRPr="00443CFF" w:rsidRDefault="00E94673" w:rsidP="00E85A44">
            <w:pPr>
              <w:pStyle w:val="PargrafodaLista"/>
              <w:spacing w:after="0" w:line="276" w:lineRule="auto"/>
              <w:ind w:left="0"/>
              <w:contextualSpacing w:val="0"/>
              <w:jc w:val="center"/>
              <w:rPr>
                <w:rFonts w:ascii="Arial" w:hAnsi="Arial" w:cs="Arial"/>
                <w:b/>
                <w:bCs/>
                <w:color w:val="000000"/>
                <w:sz w:val="21"/>
                <w:szCs w:val="21"/>
              </w:rPr>
            </w:pPr>
            <w:r w:rsidRPr="00443CFF">
              <w:rPr>
                <w:rFonts w:ascii="Arial" w:hAnsi="Arial" w:cs="Arial"/>
                <w:b/>
                <w:bCs/>
                <w:color w:val="000000"/>
                <w:sz w:val="21"/>
                <w:szCs w:val="21"/>
              </w:rPr>
              <w:t>Quantidade</w:t>
            </w:r>
          </w:p>
        </w:tc>
        <w:tc>
          <w:tcPr>
            <w:tcW w:w="756" w:type="pct"/>
            <w:tcBorders>
              <w:top w:val="single" w:sz="4" w:space="0" w:color="auto"/>
            </w:tcBorders>
            <w:vAlign w:val="center"/>
          </w:tcPr>
          <w:p w14:paraId="62C950B2" w14:textId="0B288882" w:rsidR="00E85A44" w:rsidRPr="00443CFF" w:rsidRDefault="00E94673" w:rsidP="00E85A44">
            <w:pPr>
              <w:pStyle w:val="PargrafodaLista"/>
              <w:spacing w:after="0" w:line="276" w:lineRule="auto"/>
              <w:ind w:left="0"/>
              <w:contextualSpacing w:val="0"/>
              <w:jc w:val="center"/>
              <w:rPr>
                <w:rFonts w:ascii="Arial" w:hAnsi="Arial" w:cs="Arial"/>
                <w:b/>
                <w:bCs/>
                <w:color w:val="000000"/>
                <w:sz w:val="21"/>
                <w:szCs w:val="21"/>
              </w:rPr>
            </w:pPr>
            <w:r w:rsidRPr="00443CFF">
              <w:rPr>
                <w:rFonts w:ascii="Arial" w:hAnsi="Arial" w:cs="Arial"/>
                <w:b/>
                <w:bCs/>
                <w:color w:val="000000"/>
                <w:sz w:val="21"/>
                <w:szCs w:val="21"/>
              </w:rPr>
              <w:t>Preço Unitário</w:t>
            </w:r>
          </w:p>
        </w:tc>
      </w:tr>
      <w:tr w:rsidR="00E85A44" w:rsidRPr="00443CFF" w14:paraId="5542ED93" w14:textId="77777777" w:rsidTr="00443CFF">
        <w:trPr>
          <w:trHeight w:val="397"/>
        </w:trPr>
        <w:tc>
          <w:tcPr>
            <w:tcW w:w="379" w:type="pct"/>
            <w:tcBorders>
              <w:top w:val="single" w:sz="4" w:space="0" w:color="auto"/>
            </w:tcBorders>
          </w:tcPr>
          <w:p w14:paraId="3B625914" w14:textId="7F37E786" w:rsidR="00E85A44" w:rsidRPr="00443CFF" w:rsidRDefault="00E94673" w:rsidP="00E85A44">
            <w:pPr>
              <w:pStyle w:val="PargrafodaLista"/>
              <w:spacing w:before="120" w:after="0" w:line="240" w:lineRule="auto"/>
              <w:ind w:left="0"/>
              <w:contextualSpacing w:val="0"/>
              <w:rPr>
                <w:rFonts w:ascii="Arial" w:hAnsi="Arial" w:cs="Arial"/>
                <w:b/>
                <w:bCs/>
                <w:color w:val="000000"/>
                <w:sz w:val="21"/>
                <w:szCs w:val="21"/>
              </w:rPr>
            </w:pPr>
            <w:r w:rsidRPr="00443CFF">
              <w:rPr>
                <w:rFonts w:ascii="Arial" w:hAnsi="Arial" w:cs="Arial"/>
                <w:b/>
                <w:bCs/>
                <w:color w:val="000000"/>
                <w:sz w:val="21"/>
                <w:szCs w:val="21"/>
              </w:rPr>
              <w:t>0</w:t>
            </w:r>
            <w:r w:rsidR="00443CFF" w:rsidRPr="00443CFF">
              <w:rPr>
                <w:rFonts w:ascii="Arial" w:hAnsi="Arial" w:cs="Arial"/>
                <w:b/>
                <w:bCs/>
                <w:color w:val="000000"/>
                <w:sz w:val="21"/>
                <w:szCs w:val="21"/>
              </w:rPr>
              <w:t>2</w:t>
            </w:r>
          </w:p>
        </w:tc>
        <w:tc>
          <w:tcPr>
            <w:tcW w:w="758" w:type="pct"/>
            <w:tcBorders>
              <w:top w:val="single" w:sz="4" w:space="0" w:color="auto"/>
            </w:tcBorders>
          </w:tcPr>
          <w:p w14:paraId="47002736" w14:textId="5DFF70DA" w:rsidR="00E85A44" w:rsidRPr="00443CFF" w:rsidRDefault="00443CFF" w:rsidP="00443CFF">
            <w:pPr>
              <w:pStyle w:val="Nivel2"/>
              <w:numPr>
                <w:ilvl w:val="0"/>
                <w:numId w:val="0"/>
              </w:numPr>
              <w:rPr>
                <w:sz w:val="21"/>
                <w:szCs w:val="21"/>
              </w:rPr>
            </w:pPr>
            <w:r w:rsidRPr="00443CFF">
              <w:rPr>
                <w:sz w:val="21"/>
                <w:szCs w:val="21"/>
              </w:rPr>
              <w:t>Contrataçã</w:t>
            </w:r>
            <w:r w:rsidRPr="00443CFF">
              <w:rPr>
                <w:sz w:val="21"/>
                <w:szCs w:val="21"/>
              </w:rPr>
              <w:t>o</w:t>
            </w:r>
            <w:r w:rsidRPr="00443CFF">
              <w:rPr>
                <w:sz w:val="21"/>
                <w:szCs w:val="21"/>
              </w:rPr>
              <w:t xml:space="preserve"> de serviço de cobertura fotográfica profissional do evento</w:t>
            </w:r>
          </w:p>
        </w:tc>
        <w:tc>
          <w:tcPr>
            <w:tcW w:w="2274" w:type="pct"/>
            <w:gridSpan w:val="2"/>
            <w:tcBorders>
              <w:top w:val="single" w:sz="4" w:space="0" w:color="auto"/>
            </w:tcBorders>
          </w:tcPr>
          <w:p w14:paraId="26BA18AC" w14:textId="77777777" w:rsidR="00443CFF" w:rsidRPr="00443CFF" w:rsidRDefault="00443CFF" w:rsidP="00443CFF">
            <w:pPr>
              <w:jc w:val="both"/>
              <w:rPr>
                <w:rFonts w:cs="Arial"/>
                <w:lang w:eastAsia="en-US"/>
              </w:rPr>
            </w:pPr>
            <w:r w:rsidRPr="00443CFF">
              <w:rPr>
                <w:rFonts w:cs="Arial"/>
                <w:lang w:eastAsia="en-US"/>
              </w:rPr>
              <w:t>Contratação de serviço de cobertura fotográfica profissional para registro integral das atividades do evento, compreendendo abertura, entrega dos títulos e insígnias, participação do público, autoridades, atividades institucionais e encerramento. O fotógrafo deverá estar disponível do início ao fim da sessão de solenidade.</w:t>
            </w:r>
          </w:p>
          <w:p w14:paraId="4C5141C5" w14:textId="77777777" w:rsidR="00443CFF" w:rsidRPr="00443CFF" w:rsidRDefault="00443CFF" w:rsidP="00443CFF">
            <w:pPr>
              <w:jc w:val="both"/>
              <w:rPr>
                <w:rFonts w:cs="Arial"/>
                <w:lang w:eastAsia="en-US"/>
              </w:rPr>
            </w:pPr>
            <w:r w:rsidRPr="00443CFF">
              <w:rPr>
                <w:rFonts w:cs="Arial"/>
                <w:lang w:eastAsia="en-US"/>
              </w:rPr>
              <w:t xml:space="preserve">Realizar tratamento básico de imagem (cor, contraste, enquadramento e nitidez); disponibilizar, </w:t>
            </w:r>
            <w:r w:rsidRPr="00443CFF">
              <w:rPr>
                <w:rFonts w:cs="Arial"/>
                <w:b/>
                <w:bCs/>
                <w:u w:val="single"/>
                <w:lang w:eastAsia="en-US"/>
              </w:rPr>
              <w:t>no mínimo, 60 (sessenta) imagens</w:t>
            </w:r>
            <w:r w:rsidRPr="00443CFF">
              <w:rPr>
                <w:rFonts w:cs="Arial"/>
                <w:lang w:eastAsia="en-US"/>
              </w:rPr>
              <w:t xml:space="preserve"> em formato digital JPEG, em alta resolução, via link para download.</w:t>
            </w:r>
          </w:p>
          <w:p w14:paraId="645500C0" w14:textId="77777777" w:rsidR="00443CFF" w:rsidRPr="00443CFF" w:rsidRDefault="00443CFF" w:rsidP="00443CFF">
            <w:pPr>
              <w:jc w:val="both"/>
              <w:rPr>
                <w:rFonts w:cs="Arial"/>
                <w:lang w:eastAsia="en-US"/>
              </w:rPr>
            </w:pPr>
            <w:r w:rsidRPr="00443CFF">
              <w:rPr>
                <w:rFonts w:cs="Arial"/>
                <w:lang w:eastAsia="en-US"/>
              </w:rPr>
              <w:t xml:space="preserve">Entregar o material em até 24 (vinte e quatro) horas após o evento. </w:t>
            </w:r>
            <w:r w:rsidRPr="00443CFF">
              <w:rPr>
                <w:rFonts w:cs="Arial"/>
                <w:u w:val="single"/>
                <w:lang w:eastAsia="en-US"/>
              </w:rPr>
              <w:t>Dentro da quantidade mínima de 50 (cinquenta) imagens, não serão aceitas imagens: tremidas, desfocadas, sobrepostas ou superexpostas, com ruído excessivo, com enquadramento inadequado das autoridades e homenageados</w:t>
            </w:r>
            <w:r w:rsidRPr="00443CFF">
              <w:rPr>
                <w:rFonts w:cs="Arial"/>
                <w:lang w:eastAsia="en-US"/>
              </w:rPr>
              <w:t>.</w:t>
            </w:r>
          </w:p>
          <w:p w14:paraId="2C0AABF4" w14:textId="77777777" w:rsidR="00443CFF" w:rsidRPr="00443CFF" w:rsidRDefault="00443CFF" w:rsidP="00443CFF">
            <w:pPr>
              <w:jc w:val="both"/>
              <w:rPr>
                <w:rFonts w:cs="Arial"/>
                <w:lang w:eastAsia="en-US"/>
              </w:rPr>
            </w:pPr>
            <w:r w:rsidRPr="00443CFF">
              <w:rPr>
                <w:rFonts w:cs="Arial"/>
                <w:lang w:eastAsia="en-US"/>
              </w:rPr>
              <w:t xml:space="preserve">Todas as homenagens deverão ser fotografadas, sendo disponibilizadas para cada uma delas, ao menos, uma fotografia com alta resolução e enquadramento adequado das autoridades e homenageados, durante a cerimônia de entrega dos títulos e de insígnia. </w:t>
            </w:r>
          </w:p>
          <w:p w14:paraId="30738031" w14:textId="77777777" w:rsidR="00443CFF" w:rsidRPr="00443CFF" w:rsidRDefault="00443CFF" w:rsidP="00443CFF">
            <w:pPr>
              <w:jc w:val="both"/>
              <w:rPr>
                <w:rFonts w:cs="Arial"/>
                <w:lang w:eastAsia="en-US"/>
              </w:rPr>
            </w:pPr>
            <w:r w:rsidRPr="00443CFF">
              <w:rPr>
                <w:rFonts w:cs="Arial"/>
                <w:lang w:eastAsia="en-US"/>
              </w:rPr>
              <w:lastRenderedPageBreak/>
              <w:t>Deverá estar incluída a cessão integral dos direitos de uso institucional das imagens ao contratante, por prazo indeterminado, para fins informativos, educativos e de divulgação institucional.</w:t>
            </w:r>
          </w:p>
          <w:p w14:paraId="5A099564" w14:textId="77777777" w:rsidR="00443CFF" w:rsidRPr="00443CFF" w:rsidRDefault="00443CFF" w:rsidP="00443CFF">
            <w:pPr>
              <w:jc w:val="both"/>
              <w:rPr>
                <w:rFonts w:cs="Arial"/>
                <w:lang w:eastAsia="en-US"/>
              </w:rPr>
            </w:pPr>
            <w:r w:rsidRPr="00443CFF">
              <w:rPr>
                <w:rFonts w:cs="Arial"/>
                <w:lang w:eastAsia="en-US"/>
              </w:rPr>
              <w:t>As fotografias e a filmagem deverão considerar os aspectos técnicos como enquadramento, iluminação, definição da imagem, temperatura de cor e exposição. Ainda, há que se levar em conta os aspectos subjetivos, como habilidade do profissional em registrar os momentos mais importantes dos eventos, capacidade de síntese e noções de direção de fotografia e filmagem.</w:t>
            </w:r>
          </w:p>
          <w:p w14:paraId="02D9A123" w14:textId="1AC21036" w:rsidR="00E85A44" w:rsidRPr="00443CFF" w:rsidRDefault="00E94673" w:rsidP="00E94673">
            <w:pPr>
              <w:pStyle w:val="PargrafodaLista"/>
              <w:spacing w:before="120" w:after="0" w:line="240" w:lineRule="auto"/>
              <w:ind w:left="0"/>
              <w:contextualSpacing w:val="0"/>
              <w:jc w:val="both"/>
              <w:rPr>
                <w:rFonts w:ascii="Arial" w:hAnsi="Arial" w:cs="Arial"/>
                <w:b/>
                <w:bCs/>
                <w:color w:val="000000"/>
                <w:sz w:val="21"/>
                <w:szCs w:val="21"/>
              </w:rPr>
            </w:pPr>
            <w:r w:rsidRPr="00443CFF">
              <w:rPr>
                <w:rFonts w:ascii="Arial" w:hAnsi="Arial" w:cs="Arial"/>
                <w:sz w:val="21"/>
                <w:szCs w:val="21"/>
              </w:rPr>
              <w:t>Carga horária estimada: impreterivelmente das 09h00min até aproximadamente 13h00 min.</w:t>
            </w:r>
          </w:p>
        </w:tc>
        <w:tc>
          <w:tcPr>
            <w:tcW w:w="833" w:type="pct"/>
            <w:tcBorders>
              <w:top w:val="single" w:sz="4" w:space="0" w:color="auto"/>
            </w:tcBorders>
          </w:tcPr>
          <w:p w14:paraId="37DA53EF" w14:textId="77777777" w:rsidR="00E94673" w:rsidRPr="00443CFF" w:rsidRDefault="00E94673" w:rsidP="004E694A">
            <w:pPr>
              <w:pStyle w:val="PargrafodaLista"/>
              <w:ind w:left="0"/>
              <w:contextualSpacing w:val="0"/>
              <w:jc w:val="center"/>
              <w:rPr>
                <w:rFonts w:ascii="Arial" w:hAnsi="Arial" w:cs="Arial"/>
                <w:color w:val="000000"/>
                <w:sz w:val="21"/>
                <w:szCs w:val="21"/>
              </w:rPr>
            </w:pPr>
          </w:p>
          <w:p w14:paraId="2A358A47" w14:textId="77777777" w:rsidR="00E94673" w:rsidRPr="00443CFF" w:rsidRDefault="00E94673" w:rsidP="004E694A">
            <w:pPr>
              <w:pStyle w:val="PargrafodaLista"/>
              <w:ind w:left="0"/>
              <w:contextualSpacing w:val="0"/>
              <w:jc w:val="center"/>
              <w:rPr>
                <w:rFonts w:ascii="Arial" w:hAnsi="Arial" w:cs="Arial"/>
                <w:color w:val="000000"/>
                <w:sz w:val="21"/>
                <w:szCs w:val="21"/>
              </w:rPr>
            </w:pPr>
          </w:p>
          <w:p w14:paraId="216EAFD2" w14:textId="4DD2C753" w:rsidR="00E85A44" w:rsidRPr="00443CFF" w:rsidRDefault="00E94673" w:rsidP="004E694A">
            <w:pPr>
              <w:pStyle w:val="PargrafodaLista"/>
              <w:ind w:left="0"/>
              <w:contextualSpacing w:val="0"/>
              <w:jc w:val="center"/>
              <w:rPr>
                <w:rFonts w:ascii="Arial" w:hAnsi="Arial" w:cs="Arial"/>
                <w:color w:val="000000"/>
                <w:sz w:val="21"/>
                <w:szCs w:val="21"/>
              </w:rPr>
            </w:pPr>
            <w:r w:rsidRPr="00443CFF">
              <w:rPr>
                <w:rFonts w:ascii="Arial" w:hAnsi="Arial" w:cs="Arial"/>
                <w:color w:val="000000"/>
                <w:sz w:val="21"/>
                <w:szCs w:val="21"/>
              </w:rPr>
              <w:t>01</w:t>
            </w:r>
          </w:p>
          <w:p w14:paraId="7207678C" w14:textId="17E40AFF" w:rsidR="00E94673" w:rsidRPr="00443CFF" w:rsidRDefault="00E94673" w:rsidP="004E694A">
            <w:pPr>
              <w:pStyle w:val="PargrafodaLista"/>
              <w:ind w:left="0"/>
              <w:contextualSpacing w:val="0"/>
              <w:jc w:val="center"/>
              <w:rPr>
                <w:rFonts w:ascii="Arial" w:hAnsi="Arial" w:cs="Arial"/>
                <w:b/>
                <w:bCs/>
                <w:color w:val="000000"/>
                <w:sz w:val="21"/>
                <w:szCs w:val="21"/>
              </w:rPr>
            </w:pPr>
            <w:r w:rsidRPr="00443CFF">
              <w:rPr>
                <w:rFonts w:ascii="Arial" w:hAnsi="Arial" w:cs="Arial"/>
                <w:color w:val="000000"/>
                <w:sz w:val="21"/>
                <w:szCs w:val="21"/>
              </w:rPr>
              <w:t>(um)</w:t>
            </w:r>
          </w:p>
        </w:tc>
        <w:tc>
          <w:tcPr>
            <w:tcW w:w="756" w:type="pct"/>
            <w:tcBorders>
              <w:top w:val="single" w:sz="4" w:space="0" w:color="auto"/>
            </w:tcBorders>
            <w:vAlign w:val="center"/>
          </w:tcPr>
          <w:p w14:paraId="211C49AB" w14:textId="77777777" w:rsidR="00E85A44" w:rsidRPr="00443CFF" w:rsidRDefault="00E85A44" w:rsidP="00E94673">
            <w:pPr>
              <w:pStyle w:val="PargrafodaLista"/>
              <w:ind w:left="0"/>
              <w:contextualSpacing w:val="0"/>
              <w:jc w:val="both"/>
              <w:rPr>
                <w:rFonts w:ascii="Arial" w:hAnsi="Arial" w:cs="Arial"/>
                <w:b/>
                <w:bCs/>
                <w:color w:val="000000"/>
                <w:sz w:val="21"/>
                <w:szCs w:val="21"/>
              </w:rPr>
            </w:pPr>
          </w:p>
        </w:tc>
      </w:tr>
      <w:tr w:rsidR="00233374" w:rsidRPr="00E94673" w14:paraId="3D5FD70B" w14:textId="77777777" w:rsidTr="00233374">
        <w:trPr>
          <w:trHeight w:val="397"/>
        </w:trPr>
        <w:tc>
          <w:tcPr>
            <w:tcW w:w="5000" w:type="pct"/>
            <w:gridSpan w:val="6"/>
            <w:tcBorders>
              <w:top w:val="single" w:sz="4" w:space="0" w:color="auto"/>
              <w:left w:val="nil"/>
              <w:bottom w:val="single" w:sz="4" w:space="0" w:color="auto"/>
              <w:right w:val="nil"/>
            </w:tcBorders>
            <w:vAlign w:val="center"/>
          </w:tcPr>
          <w:p w14:paraId="41BAFBEF" w14:textId="77777777" w:rsidR="00233374" w:rsidRPr="00E94673" w:rsidRDefault="00233374" w:rsidP="00E94673">
            <w:pPr>
              <w:pStyle w:val="PargrafodaLista"/>
              <w:ind w:left="0"/>
              <w:contextualSpacing w:val="0"/>
              <w:rPr>
                <w:rFonts w:ascii="Arial" w:hAnsi="Arial" w:cs="Arial"/>
                <w:b/>
                <w:bCs/>
                <w:color w:val="000000"/>
                <w:sz w:val="20"/>
                <w:szCs w:val="20"/>
              </w:rPr>
            </w:pPr>
          </w:p>
        </w:tc>
      </w:tr>
      <w:tr w:rsidR="00D81BA5" w:rsidRPr="00E94673" w14:paraId="32AB1B58" w14:textId="77777777" w:rsidTr="00233374">
        <w:trPr>
          <w:trHeight w:val="397"/>
        </w:trPr>
        <w:tc>
          <w:tcPr>
            <w:tcW w:w="5000" w:type="pct"/>
            <w:gridSpan w:val="6"/>
            <w:tcBorders>
              <w:top w:val="single" w:sz="4" w:space="0" w:color="auto"/>
              <w:bottom w:val="single" w:sz="4" w:space="0" w:color="auto"/>
            </w:tcBorders>
            <w:vAlign w:val="center"/>
          </w:tcPr>
          <w:p w14:paraId="7E1CD1D7" w14:textId="77777777" w:rsidR="00D81BA5" w:rsidRPr="00E94673" w:rsidRDefault="00D81BA5" w:rsidP="00D81BA5">
            <w:pPr>
              <w:pStyle w:val="Nivel01"/>
              <w:numPr>
                <w:ilvl w:val="0"/>
                <w:numId w:val="6"/>
              </w:numPr>
              <w:tabs>
                <w:tab w:val="num" w:pos="360"/>
              </w:tabs>
              <w:spacing w:before="0"/>
              <w:ind w:left="0" w:firstLine="0"/>
              <w:jc w:val="left"/>
              <w:rPr>
                <w:sz w:val="21"/>
                <w:szCs w:val="21"/>
              </w:rPr>
            </w:pPr>
            <w:r w:rsidRPr="00E94673">
              <w:rPr>
                <w:sz w:val="21"/>
                <w:szCs w:val="21"/>
              </w:rPr>
              <w:t>PRAZO DE VALIDADE DA PROPOSTA: 60 (sessenta) dias</w:t>
            </w:r>
          </w:p>
        </w:tc>
      </w:tr>
      <w:tr w:rsidR="00D81BA5" w:rsidRPr="00E94673" w14:paraId="0F21E730" w14:textId="77777777" w:rsidTr="00233374">
        <w:trPr>
          <w:trHeight w:val="397"/>
        </w:trPr>
        <w:tc>
          <w:tcPr>
            <w:tcW w:w="5000" w:type="pct"/>
            <w:gridSpan w:val="6"/>
            <w:tcBorders>
              <w:top w:val="single" w:sz="4" w:space="0" w:color="auto"/>
              <w:left w:val="nil"/>
              <w:bottom w:val="single" w:sz="4" w:space="0" w:color="auto"/>
              <w:right w:val="nil"/>
            </w:tcBorders>
            <w:vAlign w:val="center"/>
          </w:tcPr>
          <w:p w14:paraId="6944CAB8" w14:textId="77777777" w:rsidR="00D81BA5" w:rsidRPr="00E94673" w:rsidRDefault="00D81BA5" w:rsidP="00D81BA5">
            <w:pPr>
              <w:pStyle w:val="Nivel01"/>
              <w:numPr>
                <w:ilvl w:val="0"/>
                <w:numId w:val="0"/>
              </w:numPr>
              <w:spacing w:before="0"/>
              <w:jc w:val="left"/>
              <w:rPr>
                <w:sz w:val="21"/>
                <w:szCs w:val="21"/>
              </w:rPr>
            </w:pPr>
          </w:p>
        </w:tc>
      </w:tr>
      <w:tr w:rsidR="00D81BA5" w:rsidRPr="00E94673" w14:paraId="28794986" w14:textId="77777777" w:rsidTr="00233374">
        <w:trPr>
          <w:trHeight w:val="397"/>
        </w:trPr>
        <w:tc>
          <w:tcPr>
            <w:tcW w:w="5000" w:type="pct"/>
            <w:gridSpan w:val="6"/>
            <w:tcBorders>
              <w:top w:val="single" w:sz="4" w:space="0" w:color="auto"/>
            </w:tcBorders>
            <w:vAlign w:val="center"/>
          </w:tcPr>
          <w:p w14:paraId="22AED6F5" w14:textId="77777777" w:rsidR="00D81BA5" w:rsidRPr="00E94673" w:rsidRDefault="00D81BA5" w:rsidP="00D81BA5">
            <w:pPr>
              <w:pStyle w:val="Nivel01"/>
              <w:numPr>
                <w:ilvl w:val="0"/>
                <w:numId w:val="6"/>
              </w:numPr>
              <w:tabs>
                <w:tab w:val="num" w:pos="360"/>
              </w:tabs>
              <w:spacing w:before="120"/>
              <w:ind w:left="0" w:firstLine="0"/>
              <w:jc w:val="left"/>
              <w:rPr>
                <w:sz w:val="21"/>
                <w:szCs w:val="21"/>
              </w:rPr>
            </w:pPr>
            <w:r w:rsidRPr="00E94673">
              <w:rPr>
                <w:sz w:val="21"/>
                <w:szCs w:val="21"/>
              </w:rPr>
              <w:t>DECLARAÇÕES:</w:t>
            </w:r>
          </w:p>
        </w:tc>
      </w:tr>
      <w:tr w:rsidR="00D81BA5" w:rsidRPr="00E94673" w14:paraId="21E98E3C" w14:textId="77777777" w:rsidTr="00233374">
        <w:tc>
          <w:tcPr>
            <w:tcW w:w="5000" w:type="pct"/>
            <w:gridSpan w:val="6"/>
          </w:tcPr>
          <w:p w14:paraId="50066F52"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Declaro que serão atendidas todas as condições comerciais estabelecidas no Anexo I do Aviso – Termo de Referência.</w:t>
            </w:r>
          </w:p>
        </w:tc>
      </w:tr>
      <w:tr w:rsidR="00D81BA5" w:rsidRPr="00E94673" w14:paraId="2A7AD9D8" w14:textId="77777777" w:rsidTr="00233374">
        <w:tc>
          <w:tcPr>
            <w:tcW w:w="5000" w:type="pct"/>
            <w:gridSpan w:val="6"/>
          </w:tcPr>
          <w:p w14:paraId="1802476D"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D81BA5" w:rsidRPr="00E94673" w14:paraId="2331F060" w14:textId="77777777" w:rsidTr="00233374">
        <w:tc>
          <w:tcPr>
            <w:tcW w:w="5000" w:type="pct"/>
            <w:gridSpan w:val="6"/>
          </w:tcPr>
          <w:p w14:paraId="4604049E"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D81BA5" w:rsidRPr="00E94673" w14:paraId="58F6CE12" w14:textId="77777777" w:rsidTr="00233374">
        <w:tc>
          <w:tcPr>
            <w:tcW w:w="5000" w:type="pct"/>
            <w:gridSpan w:val="6"/>
          </w:tcPr>
          <w:p w14:paraId="4DDF5795"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Declaro a inexistência dos fatos impeditivos para contratar com a administração pública. Ou seja:</w:t>
            </w:r>
          </w:p>
          <w:p w14:paraId="0C2FDEA0"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estrangeiro que não tenham representação legal no Brasil com poderes expressos para receber citação e responder administrativa ou judicialmente;</w:t>
            </w:r>
          </w:p>
          <w:p w14:paraId="237C5E64"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753DF9FE"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 xml:space="preserve">Declara não ser Autor do anteprojeto, do projeto básico ou do projeto executivo, pessoa física ou jurídica, quando a contratação versar sobre obra, serviços ou fornecimento de bens a ele </w:t>
            </w:r>
            <w:r w:rsidRPr="00E94673">
              <w:rPr>
                <w:sz w:val="21"/>
                <w:szCs w:val="21"/>
              </w:rPr>
              <w:lastRenderedPageBreak/>
              <w:t xml:space="preserve">relacionados (equiparam-se aos autores do projeto as empresas integrantes do mesmo grupo econômico); </w:t>
            </w:r>
          </w:p>
          <w:p w14:paraId="65AC730B"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3C64AE2"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pessoa física ou jurídica que se encontre, ao tempo da contratação, impossibilitada de contratar em decorrência de sanção que lhe foi imposta;</w:t>
            </w:r>
          </w:p>
          <w:p w14:paraId="09338A6F"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 tratar de empresa controladora, controlada ou coligada, nos termos da Lei nº 6.404, de 15 de dezembro de 1976, concorrendo entre si;</w:t>
            </w:r>
          </w:p>
          <w:p w14:paraId="19527EFF"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0CDEB8BC"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5761AB55"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D81BA5" w:rsidRPr="00E94673" w14:paraId="7F5E80CE" w14:textId="77777777" w:rsidTr="00233374">
        <w:tc>
          <w:tcPr>
            <w:tcW w:w="5000" w:type="pct"/>
            <w:gridSpan w:val="6"/>
          </w:tcPr>
          <w:p w14:paraId="0F4C5B7D"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D81BA5" w:rsidRPr="00E94673" w14:paraId="420D1CEA" w14:textId="77777777" w:rsidTr="00233374">
        <w:tc>
          <w:tcPr>
            <w:tcW w:w="5000" w:type="pct"/>
            <w:gridSpan w:val="6"/>
          </w:tcPr>
          <w:p w14:paraId="67805A17"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Declara que está ciente e concorda com as condições contidas no Aviso de Contratação Direta e seus anexos.</w:t>
            </w:r>
          </w:p>
        </w:tc>
      </w:tr>
      <w:tr w:rsidR="00D81BA5" w:rsidRPr="00E94673" w14:paraId="34D63A75" w14:textId="77777777" w:rsidTr="00233374">
        <w:tc>
          <w:tcPr>
            <w:tcW w:w="5000" w:type="pct"/>
            <w:gridSpan w:val="6"/>
          </w:tcPr>
          <w:p w14:paraId="0C1B20D1" w14:textId="77777777" w:rsidR="00D81BA5" w:rsidRPr="00E94673" w:rsidRDefault="00D81BA5" w:rsidP="00D81BA5">
            <w:pPr>
              <w:ind w:left="454"/>
              <w:rPr>
                <w:rFonts w:cs="Arial"/>
              </w:rPr>
            </w:pPr>
          </w:p>
          <w:p w14:paraId="1A18A248" w14:textId="77777777" w:rsidR="00D81BA5" w:rsidRPr="00E94673" w:rsidRDefault="00D81BA5" w:rsidP="00D81BA5">
            <w:pPr>
              <w:ind w:left="454"/>
              <w:rPr>
                <w:rFonts w:cs="Arial"/>
              </w:rPr>
            </w:pPr>
          </w:p>
          <w:p w14:paraId="7B9CA2F7" w14:textId="77777777" w:rsidR="00D81BA5" w:rsidRPr="00E94673" w:rsidRDefault="00D81BA5" w:rsidP="00D81BA5">
            <w:pPr>
              <w:ind w:left="454"/>
              <w:rPr>
                <w:rFonts w:cs="Arial"/>
              </w:rPr>
            </w:pPr>
          </w:p>
          <w:p w14:paraId="07C6A34F" w14:textId="42AF0783" w:rsidR="00D81BA5" w:rsidRPr="00E94673" w:rsidRDefault="00D81BA5" w:rsidP="00D81BA5">
            <w:pPr>
              <w:rPr>
                <w:rFonts w:cs="Arial"/>
              </w:rPr>
            </w:pPr>
            <w:r w:rsidRPr="00E94673">
              <w:rPr>
                <w:rFonts w:cs="Arial"/>
              </w:rPr>
              <w:t>_____________________________</w:t>
            </w:r>
          </w:p>
          <w:p w14:paraId="6A73B5B5" w14:textId="77777777" w:rsidR="00D81BA5" w:rsidRPr="00E94673" w:rsidRDefault="00D81BA5" w:rsidP="00D81BA5">
            <w:pPr>
              <w:ind w:left="454"/>
              <w:rPr>
                <w:rFonts w:cs="Arial"/>
              </w:rPr>
            </w:pPr>
          </w:p>
          <w:p w14:paraId="3B6C7364" w14:textId="77777777" w:rsidR="00D81BA5" w:rsidRPr="00E94673" w:rsidRDefault="00D81BA5" w:rsidP="00D81BA5">
            <w:pPr>
              <w:jc w:val="right"/>
              <w:rPr>
                <w:rFonts w:cs="Arial"/>
              </w:rPr>
            </w:pPr>
            <w:r w:rsidRPr="00E94673">
              <w:rPr>
                <w:rFonts w:cs="Arial"/>
              </w:rPr>
              <w:t>Data e Local                                                                    Assinatura do Representante</w:t>
            </w:r>
          </w:p>
          <w:p w14:paraId="740EE0CE" w14:textId="4DFB43FF" w:rsidR="00D81BA5" w:rsidRPr="00E94673" w:rsidRDefault="00D81BA5" w:rsidP="00D81BA5">
            <w:pPr>
              <w:jc w:val="right"/>
              <w:rPr>
                <w:rFonts w:cs="Arial"/>
              </w:rPr>
            </w:pPr>
            <w:r w:rsidRPr="00E94673">
              <w:rPr>
                <w:rFonts w:cs="Arial"/>
              </w:rPr>
              <w:t xml:space="preserve"> legal da empresa                                                                                                                   </w:t>
            </w:r>
          </w:p>
          <w:p w14:paraId="79D328EE" w14:textId="77777777" w:rsidR="00D81BA5" w:rsidRPr="00E94673" w:rsidRDefault="00D81BA5" w:rsidP="00D81BA5">
            <w:pPr>
              <w:ind w:left="454"/>
              <w:rPr>
                <w:rFonts w:cs="Arial"/>
              </w:rPr>
            </w:pPr>
          </w:p>
        </w:tc>
      </w:tr>
    </w:tbl>
    <w:p w14:paraId="198D680F" w14:textId="77777777" w:rsidR="005D7864" w:rsidRPr="00E94673" w:rsidRDefault="005D7864" w:rsidP="009315D0">
      <w:pPr>
        <w:rPr>
          <w:rFonts w:cs="Arial"/>
          <w:sz w:val="20"/>
          <w:szCs w:val="20"/>
        </w:rPr>
      </w:pPr>
    </w:p>
    <w:sectPr w:rsidR="005D7864" w:rsidRPr="00E94673" w:rsidSect="006C68D9">
      <w:pgSz w:w="11906" w:h="16838"/>
      <w:pgMar w:top="1985"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6840F890"/>
    <w:lvl w:ilvl="0">
      <w:start w:val="1"/>
      <w:numFmt w:val="decimal"/>
      <w:pStyle w:val="Nivel01"/>
      <w:lvlText w:val="%1."/>
      <w:lvlJc w:val="left"/>
      <w:pPr>
        <w:ind w:left="673"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upperRoman"/>
      <w:pStyle w:val="Nivel2"/>
      <w:suff w:val="space"/>
      <w:lvlText w:val="%2 -"/>
      <w:lvlJc w:val="left"/>
      <w:pPr>
        <w:ind w:left="1240" w:hanging="360"/>
      </w:pPr>
      <w:rPr>
        <w:rFonts w:ascii="Arial" w:eastAsiaTheme="minorEastAsia" w:hAnsi="Arial" w:cs="Arial" w:hint="default"/>
        <w:b/>
        <w:bCs/>
      </w:rPr>
    </w:lvl>
    <w:lvl w:ilvl="2">
      <w:start w:val="1"/>
      <w:numFmt w:val="decimal"/>
      <w:pStyle w:val="Nivel3"/>
      <w:suff w:val="space"/>
      <w:lvlText w:val="%1.%2.%3."/>
      <w:lvlJc w:val="left"/>
      <w:pPr>
        <w:ind w:left="313" w:firstLine="454"/>
      </w:pPr>
      <w:rPr>
        <w:rFonts w:ascii="Arial" w:hAnsi="Arial" w:cs="Arial" w:hint="default"/>
        <w:b/>
        <w:bCs/>
        <w:i w:val="0"/>
        <w:strike w:val="0"/>
        <w:color w:val="auto"/>
        <w:sz w:val="20"/>
        <w:szCs w:val="20"/>
      </w:rPr>
    </w:lvl>
    <w:lvl w:ilvl="3">
      <w:start w:val="1"/>
      <w:numFmt w:val="decimal"/>
      <w:pStyle w:val="Nivel4"/>
      <w:lvlText w:val="%1.%2.%3.%4."/>
      <w:lvlJc w:val="left"/>
      <w:pPr>
        <w:ind w:left="2804" w:hanging="648"/>
      </w:pPr>
      <w:rPr>
        <w:rFonts w:hint="default"/>
        <w:b/>
        <w:bCs/>
      </w:rPr>
    </w:lvl>
    <w:lvl w:ilvl="4">
      <w:start w:val="1"/>
      <w:numFmt w:val="decimal"/>
      <w:pStyle w:val="Nivel5"/>
      <w:lvlText w:val="%1.%2.%3.%4.%5."/>
      <w:lvlJc w:val="left"/>
      <w:pPr>
        <w:ind w:left="2545" w:hanging="792"/>
      </w:pPr>
      <w:rPr>
        <w:rFonts w:hint="default"/>
      </w:rPr>
    </w:lvl>
    <w:lvl w:ilvl="5">
      <w:start w:val="1"/>
      <w:numFmt w:val="decimal"/>
      <w:lvlText w:val="%1.%2.%3.%4.%5.%6."/>
      <w:lvlJc w:val="left"/>
      <w:pPr>
        <w:ind w:left="3049" w:hanging="936"/>
      </w:pPr>
      <w:rPr>
        <w:rFonts w:hint="default"/>
      </w:rPr>
    </w:lvl>
    <w:lvl w:ilvl="6">
      <w:start w:val="1"/>
      <w:numFmt w:val="decimal"/>
      <w:lvlText w:val="%1.%2.%3.%4.%5.%6.%7."/>
      <w:lvlJc w:val="left"/>
      <w:pPr>
        <w:ind w:left="3553" w:hanging="1080"/>
      </w:pPr>
      <w:rPr>
        <w:rFonts w:hint="default"/>
      </w:rPr>
    </w:lvl>
    <w:lvl w:ilvl="7">
      <w:start w:val="1"/>
      <w:numFmt w:val="decimal"/>
      <w:lvlText w:val="%1.%2.%3.%4.%5.%6.%7.%8."/>
      <w:lvlJc w:val="left"/>
      <w:pPr>
        <w:ind w:left="4057" w:hanging="1224"/>
      </w:pPr>
      <w:rPr>
        <w:rFonts w:hint="default"/>
      </w:rPr>
    </w:lvl>
    <w:lvl w:ilvl="8">
      <w:start w:val="1"/>
      <w:numFmt w:val="decimal"/>
      <w:lvlText w:val="%1.%2.%3.%4.%5.%6.%7.%8.%9."/>
      <w:lvlJc w:val="left"/>
      <w:pPr>
        <w:ind w:left="4633"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A8274F2"/>
    <w:multiLevelType w:val="hybridMultilevel"/>
    <w:tmpl w:val="B1B63774"/>
    <w:lvl w:ilvl="0" w:tplc="B0CE53DE">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39A3DE0"/>
    <w:multiLevelType w:val="hybridMultilevel"/>
    <w:tmpl w:val="B92A326E"/>
    <w:lvl w:ilvl="0" w:tplc="2EA0FE4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9C010B3"/>
    <w:multiLevelType w:val="hybridMultilevel"/>
    <w:tmpl w:val="D0D89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B094A0E"/>
    <w:multiLevelType w:val="hybridMultilevel"/>
    <w:tmpl w:val="871CAF90"/>
    <w:lvl w:ilvl="0" w:tplc="DF682362">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D991C4C"/>
    <w:multiLevelType w:val="hybridMultilevel"/>
    <w:tmpl w:val="FF9A8458"/>
    <w:lvl w:ilvl="0" w:tplc="77B858CA">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1DB7AB8"/>
    <w:multiLevelType w:val="hybridMultilevel"/>
    <w:tmpl w:val="7246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0" w15:restartNumberingAfterBreak="0">
    <w:nsid w:val="7D1A2E3A"/>
    <w:multiLevelType w:val="hybridMultilevel"/>
    <w:tmpl w:val="6562C050"/>
    <w:lvl w:ilvl="0" w:tplc="78945A1C">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1635419">
    <w:abstractNumId w:val="10"/>
  </w:num>
  <w:num w:numId="2" w16cid:durableId="507253912">
    <w:abstractNumId w:val="5"/>
  </w:num>
  <w:num w:numId="3" w16cid:durableId="343047234">
    <w:abstractNumId w:val="3"/>
  </w:num>
  <w:num w:numId="4" w16cid:durableId="1161194945">
    <w:abstractNumId w:val="6"/>
  </w:num>
  <w:num w:numId="5" w16cid:durableId="446390145">
    <w:abstractNumId w:val="0"/>
  </w:num>
  <w:num w:numId="6" w16cid:durableId="936717517">
    <w:abstractNumId w:val="9"/>
  </w:num>
  <w:num w:numId="7" w16cid:durableId="1647511213">
    <w:abstractNumId w:val="1"/>
  </w:num>
  <w:num w:numId="8" w16cid:durableId="1656030976">
    <w:abstractNumId w:val="2"/>
  </w:num>
  <w:num w:numId="9" w16cid:durableId="1588151222">
    <w:abstractNumId w:val="8"/>
  </w:num>
  <w:num w:numId="10" w16cid:durableId="223413326">
    <w:abstractNumId w:val="7"/>
  </w:num>
  <w:num w:numId="11" w16cid:durableId="540749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9"/>
    <w:rsid w:val="00015C5D"/>
    <w:rsid w:val="000227F4"/>
    <w:rsid w:val="0003185C"/>
    <w:rsid w:val="000327FB"/>
    <w:rsid w:val="00062844"/>
    <w:rsid w:val="00073527"/>
    <w:rsid w:val="000B2F0D"/>
    <w:rsid w:val="000C12B2"/>
    <w:rsid w:val="000D3B51"/>
    <w:rsid w:val="000F513B"/>
    <w:rsid w:val="00166C5F"/>
    <w:rsid w:val="001B5F82"/>
    <w:rsid w:val="001C660B"/>
    <w:rsid w:val="002218FD"/>
    <w:rsid w:val="00233374"/>
    <w:rsid w:val="003474FF"/>
    <w:rsid w:val="003C2FB5"/>
    <w:rsid w:val="00443CFF"/>
    <w:rsid w:val="00464165"/>
    <w:rsid w:val="0046642E"/>
    <w:rsid w:val="004C1B8D"/>
    <w:rsid w:val="004D119A"/>
    <w:rsid w:val="004E694A"/>
    <w:rsid w:val="004F2CCA"/>
    <w:rsid w:val="005766C1"/>
    <w:rsid w:val="00585A5F"/>
    <w:rsid w:val="005B08AA"/>
    <w:rsid w:val="005D7864"/>
    <w:rsid w:val="005E297D"/>
    <w:rsid w:val="006A5283"/>
    <w:rsid w:val="006C68D9"/>
    <w:rsid w:val="00786AF4"/>
    <w:rsid w:val="007C0551"/>
    <w:rsid w:val="007E166B"/>
    <w:rsid w:val="00822486"/>
    <w:rsid w:val="00861005"/>
    <w:rsid w:val="008821E9"/>
    <w:rsid w:val="00895145"/>
    <w:rsid w:val="008B7D5D"/>
    <w:rsid w:val="009014C3"/>
    <w:rsid w:val="009315D0"/>
    <w:rsid w:val="00941E97"/>
    <w:rsid w:val="00963EAA"/>
    <w:rsid w:val="00993ABD"/>
    <w:rsid w:val="009B229B"/>
    <w:rsid w:val="009B4A8C"/>
    <w:rsid w:val="009B6B83"/>
    <w:rsid w:val="00A268F2"/>
    <w:rsid w:val="00A546AD"/>
    <w:rsid w:val="00A85825"/>
    <w:rsid w:val="00AC44A5"/>
    <w:rsid w:val="00AC6D95"/>
    <w:rsid w:val="00AF1B23"/>
    <w:rsid w:val="00AF2A64"/>
    <w:rsid w:val="00AF4834"/>
    <w:rsid w:val="00B026B9"/>
    <w:rsid w:val="00B13D5F"/>
    <w:rsid w:val="00B43445"/>
    <w:rsid w:val="00BB7E0A"/>
    <w:rsid w:val="00BE00FE"/>
    <w:rsid w:val="00C4061E"/>
    <w:rsid w:val="00C93DC5"/>
    <w:rsid w:val="00CE55C1"/>
    <w:rsid w:val="00D24B4B"/>
    <w:rsid w:val="00D70DE6"/>
    <w:rsid w:val="00D72FDD"/>
    <w:rsid w:val="00D81BA5"/>
    <w:rsid w:val="00D8617A"/>
    <w:rsid w:val="00D90DAB"/>
    <w:rsid w:val="00DD495F"/>
    <w:rsid w:val="00E85A44"/>
    <w:rsid w:val="00E94673"/>
    <w:rsid w:val="00E95529"/>
    <w:rsid w:val="00EB17B7"/>
    <w:rsid w:val="00F56132"/>
    <w:rsid w:val="00F82580"/>
    <w:rsid w:val="00FC6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E14F"/>
  <w15:chartTrackingRefBased/>
  <w15:docId w15:val="{8AA422F6-35FD-4672-AC76-A0483266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D9"/>
    <w:pPr>
      <w:spacing w:after="0" w:line="240" w:lineRule="auto"/>
    </w:pPr>
    <w:rPr>
      <w:rFonts w:ascii="Arial" w:eastAsia="Times New Roman" w:hAnsi="Arial" w:cs="Times New Roman"/>
      <w:kern w:val="0"/>
      <w:sz w:val="21"/>
      <w:szCs w:val="21"/>
      <w:lang w:eastAsia="pt-BR"/>
      <w14:ligatures w14:val="none"/>
    </w:rPr>
  </w:style>
  <w:style w:type="paragraph" w:styleId="Ttulo1">
    <w:name w:val="heading 1"/>
    <w:basedOn w:val="Normal"/>
    <w:next w:val="Normal"/>
    <w:link w:val="Ttulo1Char"/>
    <w:uiPriority w:val="9"/>
    <w:qFormat/>
    <w:rsid w:val="005D78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6C68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Nivel01">
    <w:name w:val="Nivel 01"/>
    <w:basedOn w:val="Ttulo1"/>
    <w:next w:val="Normal"/>
    <w:link w:val="Nivel01Char"/>
    <w:qFormat/>
    <w:rsid w:val="005D7864"/>
    <w:pPr>
      <w:numPr>
        <w:numId w:val="5"/>
      </w:numPr>
      <w:tabs>
        <w:tab w:val="left" w:pos="567"/>
      </w:tabs>
      <w:jc w:val="both"/>
    </w:pPr>
    <w:rPr>
      <w:rFonts w:ascii="Arial" w:eastAsia="Times New Roman" w:hAnsi="Arial" w:cs="Arial"/>
      <w:b/>
      <w:bCs/>
      <w:color w:val="auto"/>
      <w:sz w:val="20"/>
      <w:szCs w:val="20"/>
    </w:rPr>
  </w:style>
  <w:style w:type="paragraph" w:customStyle="1" w:styleId="Nivel2">
    <w:name w:val="Nivel 2"/>
    <w:basedOn w:val="Normal"/>
    <w:link w:val="Nivel2Char"/>
    <w:qFormat/>
    <w:rsid w:val="005D7864"/>
    <w:pPr>
      <w:numPr>
        <w:ilvl w:val="1"/>
        <w:numId w:val="5"/>
      </w:numPr>
      <w:spacing w:before="120" w:after="120" w:line="276" w:lineRule="auto"/>
      <w:jc w:val="both"/>
    </w:pPr>
    <w:rPr>
      <w:rFonts w:cs="Arial"/>
      <w:color w:val="000000"/>
      <w:sz w:val="20"/>
      <w:szCs w:val="20"/>
    </w:rPr>
  </w:style>
  <w:style w:type="paragraph" w:customStyle="1" w:styleId="Nivel3">
    <w:name w:val="Nivel 3"/>
    <w:basedOn w:val="Normal"/>
    <w:link w:val="Nivel3Char"/>
    <w:qFormat/>
    <w:rsid w:val="005D7864"/>
    <w:pPr>
      <w:numPr>
        <w:ilvl w:val="2"/>
        <w:numId w:val="5"/>
      </w:numPr>
      <w:spacing w:before="120" w:after="120" w:line="276" w:lineRule="auto"/>
      <w:ind w:left="2160" w:hanging="360"/>
      <w:jc w:val="both"/>
    </w:pPr>
    <w:rPr>
      <w:rFonts w:cs="Arial"/>
      <w:color w:val="000000"/>
      <w:sz w:val="20"/>
      <w:szCs w:val="20"/>
    </w:rPr>
  </w:style>
  <w:style w:type="paragraph" w:customStyle="1" w:styleId="Nivel4">
    <w:name w:val="Nivel 4"/>
    <w:basedOn w:val="Nivel3"/>
    <w:qFormat/>
    <w:rsid w:val="005D7864"/>
    <w:pPr>
      <w:numPr>
        <w:ilvl w:val="3"/>
      </w:numPr>
      <w:tabs>
        <w:tab w:val="num" w:pos="360"/>
      </w:tabs>
      <w:ind w:left="567" w:firstLine="0"/>
    </w:pPr>
    <w:rPr>
      <w:color w:val="auto"/>
    </w:rPr>
  </w:style>
  <w:style w:type="paragraph" w:customStyle="1" w:styleId="Nivel5">
    <w:name w:val="Nivel 5"/>
    <w:basedOn w:val="Nivel4"/>
    <w:qFormat/>
    <w:rsid w:val="005D7864"/>
    <w:pPr>
      <w:numPr>
        <w:ilvl w:val="4"/>
      </w:numPr>
      <w:tabs>
        <w:tab w:val="num" w:pos="360"/>
      </w:tabs>
      <w:ind w:left="851" w:firstLine="0"/>
    </w:pPr>
  </w:style>
  <w:style w:type="character" w:customStyle="1" w:styleId="Nivel2Char">
    <w:name w:val="Nivel 2 Char"/>
    <w:link w:val="Nivel2"/>
    <w:locked/>
    <w:rsid w:val="005D7864"/>
    <w:rPr>
      <w:rFonts w:ascii="Arial" w:eastAsia="Times New Roman" w:hAnsi="Arial" w:cs="Arial"/>
      <w:color w:val="000000"/>
      <w:kern w:val="0"/>
      <w:sz w:val="20"/>
      <w:szCs w:val="20"/>
      <w:lang w:eastAsia="pt-BR"/>
      <w14:ligatures w14:val="none"/>
    </w:rPr>
  </w:style>
  <w:style w:type="character" w:customStyle="1" w:styleId="Nivel01Char">
    <w:name w:val="Nivel 01 Char"/>
    <w:basedOn w:val="Fontepargpadro"/>
    <w:link w:val="Nivel01"/>
    <w:rsid w:val="005D7864"/>
    <w:rPr>
      <w:rFonts w:ascii="Arial" w:eastAsia="Times New Roman" w:hAnsi="Arial" w:cs="Arial"/>
      <w:b/>
      <w:bCs/>
      <w:kern w:val="0"/>
      <w:sz w:val="20"/>
      <w:szCs w:val="20"/>
      <w:lang w:eastAsia="pt-BR"/>
      <w14:ligatures w14:val="none"/>
    </w:rPr>
  </w:style>
  <w:style w:type="character" w:customStyle="1" w:styleId="Nivel3Char">
    <w:name w:val="Nivel 3 Char"/>
    <w:basedOn w:val="Fontepargpadro"/>
    <w:link w:val="Nivel3"/>
    <w:rsid w:val="005D7864"/>
    <w:rPr>
      <w:rFonts w:ascii="Arial" w:eastAsia="Times New Roman"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5D786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aliases w:val="encabezado"/>
    <w:basedOn w:val="Normal"/>
    <w:link w:val="CabealhoChar"/>
    <w:rsid w:val="00861005"/>
    <w:pPr>
      <w:tabs>
        <w:tab w:val="center" w:pos="4419"/>
        <w:tab w:val="right" w:pos="8838"/>
      </w:tabs>
    </w:pPr>
    <w:rPr>
      <w:lang w:val="x-none" w:eastAsia="x-none"/>
    </w:rPr>
  </w:style>
  <w:style w:type="character" w:customStyle="1" w:styleId="CabealhoChar">
    <w:name w:val="Cabeçalho Char"/>
    <w:aliases w:val="encabezado Char"/>
    <w:basedOn w:val="Fontepargpadro"/>
    <w:link w:val="Cabealho"/>
    <w:rsid w:val="00861005"/>
    <w:rPr>
      <w:rFonts w:ascii="Arial" w:eastAsia="Times New Roman" w:hAnsi="Arial" w:cs="Times New Roman"/>
      <w:kern w:val="0"/>
      <w:sz w:val="21"/>
      <w:szCs w:val="21"/>
      <w:lang w:val="x-none" w:eastAsia="x-none"/>
      <w14:ligatures w14:val="none"/>
    </w:rPr>
  </w:style>
  <w:style w:type="paragraph" w:styleId="Textodebalo">
    <w:name w:val="Balloon Text"/>
    <w:basedOn w:val="Normal"/>
    <w:link w:val="TextodebaloChar"/>
    <w:uiPriority w:val="99"/>
    <w:semiHidden/>
    <w:unhideWhenUsed/>
    <w:rsid w:val="004E694A"/>
    <w:rPr>
      <w:rFonts w:ascii="Segoe UI" w:hAnsi="Segoe UI" w:cs="Segoe UI"/>
      <w:sz w:val="18"/>
      <w:szCs w:val="18"/>
    </w:rPr>
  </w:style>
  <w:style w:type="character" w:customStyle="1" w:styleId="TextodebaloChar">
    <w:name w:val="Texto de balão Char"/>
    <w:basedOn w:val="Fontepargpadro"/>
    <w:link w:val="Textodebalo"/>
    <w:uiPriority w:val="99"/>
    <w:semiHidden/>
    <w:rsid w:val="004E694A"/>
    <w:rPr>
      <w:rFonts w:ascii="Segoe UI" w:eastAsia="Times New Roman" w:hAnsi="Segoe UI" w:cs="Segoe UI"/>
      <w:kern w:val="0"/>
      <w:sz w:val="18"/>
      <w:szCs w:val="18"/>
      <w:lang w:eastAsia="pt-BR"/>
      <w14:ligatures w14:val="none"/>
    </w:rPr>
  </w:style>
  <w:style w:type="character" w:customStyle="1" w:styleId="PargrafodaListaChar">
    <w:name w:val="Parágrafo da Lista Char"/>
    <w:basedOn w:val="Fontepargpadro"/>
    <w:link w:val="PargrafodaLista"/>
    <w:uiPriority w:val="34"/>
    <w:rsid w:val="004E694A"/>
  </w:style>
  <w:style w:type="paragraph" w:styleId="NormalWeb">
    <w:name w:val="Normal (Web)"/>
    <w:basedOn w:val="Normal"/>
    <w:uiPriority w:val="99"/>
    <w:rsid w:val="00E94673"/>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5638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Adriana U</cp:lastModifiedBy>
  <cp:revision>2</cp:revision>
  <dcterms:created xsi:type="dcterms:W3CDTF">2026-04-28T17:20:00Z</dcterms:created>
  <dcterms:modified xsi:type="dcterms:W3CDTF">2026-04-28T17:20:00Z</dcterms:modified>
</cp:coreProperties>
</file>